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44"/>
          <w:szCs w:val="44"/>
        </w:rPr>
      </w:pPr>
      <w:r>
        <w:rPr>
          <w:rFonts w:cs="Times New Roman" w:ascii="Times New Roman" w:hAnsi="Times New Roman"/>
          <w:b/>
          <w:bCs/>
          <w:sz w:val="44"/>
          <w:szCs w:val="44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44"/>
          <w:szCs w:val="44"/>
        </w:rPr>
      </w:pPr>
      <w:r>
        <w:rPr>
          <w:rFonts w:cs="Times New Roman" w:ascii="Times New Roman" w:hAnsi="Times New Roman"/>
          <w:b/>
          <w:bCs/>
          <w:sz w:val="44"/>
          <w:szCs w:val="44"/>
        </w:rPr>
        <w:t xml:space="preserve">                      </w:t>
      </w:r>
      <w:r>
        <w:rPr>
          <w:rFonts w:cs="Times New Roman" w:ascii="Times New Roman" w:hAnsi="Times New Roman"/>
          <w:b/>
          <w:bCs/>
          <w:sz w:val="30"/>
          <w:szCs w:val="30"/>
        </w:rPr>
        <w:t>Preporuke za rad Zdravstvenog</w:t>
      </w:r>
    </w:p>
    <w:p>
      <w:pPr>
        <w:pStyle w:val="Normal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>savjeta u jedinici lokalne samouprave u</w:t>
      </w:r>
    </w:p>
    <w:p>
      <w:pPr>
        <w:pStyle w:val="Normal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>Kantonu Sarajevo</w:t>
      </w:r>
    </w:p>
    <w:p>
      <w:pPr>
        <w:pStyle w:val="Normal"/>
        <w:tabs>
          <w:tab w:val="clear" w:pos="720"/>
          <w:tab w:val="left" w:pos="3690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U cilju boljeg funkcionisanja zdravstvenih savjeta u jedinici lokalne samouprave, zdravstveni savjet Ministarstva zdravstva Kantona Sarajevo pripremilo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je </w:t>
      </w:r>
      <w:r>
        <w:rPr>
          <w:rFonts w:cs="Times New Roman" w:ascii="Times New Roman" w:hAnsi="Times New Roman"/>
          <w:b/>
          <w:bCs/>
          <w:sz w:val="24"/>
          <w:szCs w:val="24"/>
        </w:rPr>
        <w:t>Preporuke kako slijedi:</w:t>
      </w:r>
    </w:p>
    <w:p>
      <w:pPr>
        <w:pStyle w:val="ListParagraph"/>
        <w:numPr>
          <w:ilvl w:val="0"/>
          <w:numId w:val="0"/>
        </w:numPr>
        <w:ind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</w:t>
      </w:r>
    </w:p>
    <w:p>
      <w:pPr>
        <w:pStyle w:val="ListParagraph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1. Svrha i ciljevi</w:t>
      </w:r>
    </w:p>
    <w:p>
      <w:pPr>
        <w:pStyle w:val="ListParagraph"/>
        <w:numPr>
          <w:ilvl w:val="0"/>
          <w:numId w:val="0"/>
        </w:numPr>
        <w:ind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Svrha: </w:t>
      </w:r>
      <w:r>
        <w:rPr>
          <w:rFonts w:cs="Times New Roman" w:ascii="Times New Roman" w:hAnsi="Times New Roman"/>
          <w:sz w:val="24"/>
          <w:szCs w:val="24"/>
        </w:rPr>
        <w:t>poboljšanje javnog zdravlja i prava pacijenata na nivou lokalnih zajednica  kroz efikasno planiranje, implementaciju i evaluaciju zdravstvenih programa i inicijativa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Ciljevi: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-  Promovirati zdravlje i dobrobit unutar zajednice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- Povećati svijest i edukaciju o preventivnim zdravstvenim mjerama i pravima pacijenata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-  Podsticati saradnju između različitih zdravstvenih ustanova i organizacija.</w:t>
      </w:r>
    </w:p>
    <w:p>
      <w:pPr>
        <w:pStyle w:val="ListParagraph"/>
        <w:numPr>
          <w:ilvl w:val="0"/>
          <w:numId w:val="0"/>
        </w:numPr>
        <w:spacing w:before="0" w:after="0"/>
        <w:ind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-  Upozoravati, predlagati, davati preporuke</w:t>
      </w:r>
    </w:p>
    <w:p>
      <w:pPr>
        <w:pStyle w:val="ListParagraph"/>
        <w:numPr>
          <w:ilvl w:val="0"/>
          <w:numId w:val="0"/>
        </w:numPr>
        <w:ind w:hanging="0"/>
        <w:jc w:val="both"/>
        <w:rPr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2. Struktura i sastav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Zdravstveni savjet u jedinici lokalne samouprave </w:t>
      </w:r>
      <w:r>
        <w:rPr>
          <w:rFonts w:cs="Times New Roman" w:ascii="Times New Roman" w:hAnsi="Times New Roman"/>
          <w:sz w:val="24"/>
          <w:szCs w:val="24"/>
        </w:rPr>
        <w:t>će se sastojati od predstavnika sljedećih grupa u skladu sa članom 66. Zakona o pravima, obavezama i odgovornostima pacijenata: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predstavnici iz redova pacijenata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predstavnici mladih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predstavnici jedinice lokalne samouprave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predstavnici Komora iz oblasti zdravstva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predsta</w:t>
      </w:r>
      <w:r>
        <w:rPr>
          <w:rFonts w:cs="Times New Roman" w:ascii="Times New Roman" w:hAnsi="Times New Roman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nici stručnih udruženja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predstavnici udruženja za zaštitu prava pacijenata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predstavnici sindikata zdravstvenih ustanova odnosno privatnih praksi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predstavnici crvenog krsta/križa sa područja lokalne samouprave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bCs/>
          <w:sz w:val="24"/>
          <w:szCs w:val="24"/>
        </w:rPr>
        <w:t>3. Uloge i odgovornosti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Predsjedavajući: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80" w:hanging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- Vodi sastanke savjeta i osigurava da se poštuje dnevni red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80" w:hanging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- Djeluje kao glavni glasnogovornik savjeta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80" w:hanging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- Nadgleda implementaciju odluka savjeta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Zamjenik predsjedavajućeg: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80" w:hanging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- Pomaže predsjedavajućem u njegovim dužnostima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80" w:hanging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- Preuzima odgovornosti predsjedavajućeg u njegovom odsustvu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Članovi Savjeta:</w:t>
      </w:r>
    </w:p>
    <w:p>
      <w:pPr>
        <w:pStyle w:val="ListParagraph"/>
        <w:spacing w:lineRule="auto" w:line="240" w:before="0" w:after="0"/>
        <w:ind w:left="1080" w:hanging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80" w:hanging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- Prisustvuju redovnim sastancima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80" w:hanging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- Učestvuju u procesima donošenja odluka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80" w:hanging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- Implementiraju i podržavaju inicijative savjeta unutar svojih organizacija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80" w:hanging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- Pružaju povratne informacije i izvještaje o zdravstvenim aktivnostima u zajednici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Sastanci i procedura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Učestalost sastanaka</w:t>
      </w:r>
      <w:r>
        <w:rPr>
          <w:rFonts w:cs="Times New Roman" w:ascii="Times New Roman" w:hAnsi="Times New Roman"/>
          <w:sz w:val="24"/>
          <w:szCs w:val="24"/>
        </w:rPr>
        <w:t xml:space="preserve">: Savjet će </w:t>
      </w:r>
      <w:r>
        <w:rPr>
          <w:rFonts w:cs="Times New Roman" w:ascii="Times New Roman" w:hAnsi="Times New Roman"/>
          <w:sz w:val="24"/>
          <w:szCs w:val="24"/>
        </w:rPr>
        <w:t>odr</w:t>
      </w:r>
      <w:r>
        <w:rPr>
          <w:rFonts w:cs="Times New Roman" w:ascii="Times New Roman" w:hAnsi="Times New Roman"/>
          <w:sz w:val="24"/>
          <w:szCs w:val="24"/>
          <w:lang w:val="bs-BA"/>
        </w:rPr>
        <w:t>žavati sastanke</w:t>
      </w:r>
      <w:r>
        <w:rPr>
          <w:rFonts w:cs="Times New Roman" w:ascii="Times New Roman" w:hAnsi="Times New Roman"/>
          <w:sz w:val="24"/>
          <w:szCs w:val="24"/>
        </w:rPr>
        <w:t xml:space="preserve"> najmanje jednom svaka dva mjeseca (ili kako je to propisnao poslovnikom o radu Zdravstvenog savjeta) Posebni sastanci mogu biti sazvani po potrebi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Kvorum</w:t>
      </w:r>
      <w:r>
        <w:rPr>
          <w:rFonts w:cs="Times New Roman" w:ascii="Times New Roman" w:hAnsi="Times New Roman"/>
          <w:sz w:val="24"/>
          <w:szCs w:val="24"/>
        </w:rPr>
        <w:t>: kvorum čini nadpolovična većina prisutnih članova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Donošenje odluka</w:t>
      </w:r>
      <w:r>
        <w:rPr>
          <w:rFonts w:cs="Times New Roman" w:ascii="Times New Roman" w:hAnsi="Times New Roman"/>
          <w:sz w:val="24"/>
          <w:szCs w:val="24"/>
        </w:rPr>
        <w:t>: odluke se donose većinom glasova prisutnih članova.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Zapisnici</w:t>
      </w:r>
      <w:r>
        <w:rPr>
          <w:rFonts w:cs="Times New Roman" w:ascii="Times New Roman" w:hAnsi="Times New Roman"/>
          <w:sz w:val="24"/>
          <w:szCs w:val="24"/>
        </w:rPr>
        <w:t>: zapisnici sa svakog sastanka se vode i distribuiraju svim članovima u roku od jedne sedmice nakon sastanka.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Programi i inicijative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Kampanje za promociju zdravlja: </w:t>
      </w:r>
      <w:r>
        <w:rPr>
          <w:rFonts w:cs="Times New Roman" w:ascii="Times New Roman" w:hAnsi="Times New Roman"/>
          <w:sz w:val="24"/>
          <w:szCs w:val="24"/>
        </w:rPr>
        <w:t>organizirati kampanje za povećanje svijesti o ključnim zdravstvenim pitanjima kao što su vakcinacija, ishrana i fizička aktivnost.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Preventivne zdravstvene usluge: </w:t>
      </w:r>
      <w:r>
        <w:rPr>
          <w:rFonts w:cs="Times New Roman" w:ascii="Times New Roman" w:hAnsi="Times New Roman"/>
          <w:sz w:val="24"/>
          <w:szCs w:val="24"/>
        </w:rPr>
        <w:t>davati preporuke za implementaciju preventivnih programa koje se odnose na sprječavanje bolesti poput dijabetesa, hipertenzije, oboljenja debelog crijeva i sl.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Edukacija zajednice o zdravlju: </w:t>
      </w:r>
      <w:r>
        <w:rPr>
          <w:rFonts w:cs="Times New Roman" w:ascii="Times New Roman" w:hAnsi="Times New Roman"/>
          <w:sz w:val="24"/>
          <w:szCs w:val="24"/>
        </w:rPr>
        <w:t xml:space="preserve">održavati radionice i predavanja o pravima pacijenata kao i o promoviranju  zdravlja </w:t>
      </w:r>
      <w:r>
        <w:rPr>
          <w:rFonts w:cs="Times New Roman" w:ascii="Times New Roman" w:hAnsi="Times New Roman"/>
          <w:sz w:val="24"/>
          <w:szCs w:val="24"/>
          <w:lang w:val="bs-BA"/>
        </w:rPr>
        <w:t xml:space="preserve">i </w:t>
      </w:r>
      <w:r>
        <w:rPr>
          <w:rFonts w:cs="Times New Roman" w:ascii="Times New Roman" w:hAnsi="Times New Roman"/>
          <w:sz w:val="24"/>
          <w:szCs w:val="24"/>
        </w:rPr>
        <w:t>zdravih stilova života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Partnerstva: </w:t>
      </w:r>
      <w:r>
        <w:rPr>
          <w:rFonts w:cs="Times New Roman" w:ascii="Times New Roman" w:hAnsi="Times New Roman"/>
          <w:sz w:val="24"/>
          <w:szCs w:val="24"/>
        </w:rPr>
        <w:t xml:space="preserve">Saradnja sa lokalnim zdravstvenim ustanovama te predlaganje mjera za poboljšanje dostupnosti i kvalitete zdravstvene zaštite na svom području, upoznavanje </w:t>
      </w:r>
      <w:r>
        <w:rPr>
          <w:rFonts w:cs="Times New Roman" w:ascii="Times New Roman" w:hAnsi="Times New Roman"/>
          <w:sz w:val="24"/>
          <w:szCs w:val="24"/>
          <w:lang w:val="bs-BA"/>
        </w:rPr>
        <w:t>rukovo</w:t>
      </w:r>
      <w:r>
        <w:rPr>
          <w:rFonts w:cs="Times New Roman" w:ascii="Times New Roman" w:hAnsi="Times New Roman"/>
          <w:sz w:val="24"/>
          <w:szCs w:val="24"/>
          <w:lang w:val="bs-BA"/>
        </w:rPr>
        <w:t>đ</w:t>
      </w:r>
      <w:r>
        <w:rPr>
          <w:rFonts w:cs="Times New Roman" w:ascii="Times New Roman" w:hAnsi="Times New Roman"/>
          <w:sz w:val="24"/>
          <w:szCs w:val="24"/>
          <w:lang w:val="bs-BA"/>
        </w:rPr>
        <w:t>stva</w:t>
      </w:r>
      <w:r>
        <w:rPr>
          <w:rFonts w:cs="Times New Roman" w:ascii="Times New Roman" w:hAnsi="Times New Roman"/>
          <w:sz w:val="24"/>
          <w:szCs w:val="24"/>
        </w:rPr>
        <w:t xml:space="preserve"> i zdravstvenih radnika sa konceptom prava pacijenata i nužnim promjenama u zdravstvenim ustanovama. Saradnja sa školama i građanima kroz organizaciju obrazovnih kurseva iz poznavanja materije o pravima pacijenata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Saradnja sa zdravstveni</w:t>
      </w:r>
      <w:r>
        <w:rPr>
          <w:rFonts w:cs="Times New Roman" w:ascii="Times New Roman" w:hAnsi="Times New Roman"/>
          <w:b/>
          <w:bCs/>
          <w:sz w:val="24"/>
          <w:szCs w:val="24"/>
          <w:lang w:val="bs-BA"/>
        </w:rPr>
        <w:t>m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savjetom Ministarstva zdravstva KS</w:t>
      </w:r>
      <w:r>
        <w:rPr>
          <w:rFonts w:cs="Times New Roman" w:ascii="Times New Roman" w:hAnsi="Times New Roman"/>
          <w:sz w:val="24"/>
          <w:szCs w:val="24"/>
        </w:rPr>
        <w:t xml:space="preserve"> koji je potrebno bez odgađanja obavijestiti o slučajevima težih povreda prava pacijenata koje mogu ugroziti život ili zdravlje pacijenta, te podnošenjem godišnjih izvještaja o radu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Finansiranje i resursi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Budžet zdravstvenih savjeta lokalne samouprave - opštine propisan je statutom opštine.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Komunikacija i promocija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Koristiti lokalne medije, društvene mreže, web stanice opštine kao i direktno obraćanje putem dopisa, za distribuciju zdravstvenih informacija i predlaganje mjera za </w:t>
      </w:r>
      <w:r>
        <w:rPr>
          <w:rFonts w:cs="Times New Roman" w:ascii="Times New Roman" w:hAnsi="Times New Roman"/>
          <w:sz w:val="24"/>
          <w:szCs w:val="24"/>
          <w:lang w:val="bs-BA"/>
        </w:rPr>
        <w:t>spr</w:t>
      </w:r>
      <w:r>
        <w:rPr>
          <w:rFonts w:cs="Times New Roman" w:ascii="Times New Roman" w:hAnsi="Times New Roman"/>
          <w:sz w:val="24"/>
          <w:szCs w:val="24"/>
          <w:lang w:val="bs-BA"/>
        </w:rPr>
        <w:t>je</w:t>
      </w:r>
      <w:r>
        <w:rPr>
          <w:rFonts w:cs="Times New Roman" w:ascii="Times New Roman" w:hAnsi="Times New Roman"/>
          <w:sz w:val="24"/>
          <w:szCs w:val="24"/>
          <w:lang w:val="bs-BA"/>
        </w:rPr>
        <w:t>čavanje</w:t>
      </w:r>
      <w:r>
        <w:rPr>
          <w:rFonts w:cs="Times New Roman" w:ascii="Times New Roman" w:hAnsi="Times New Roman"/>
          <w:sz w:val="24"/>
          <w:szCs w:val="24"/>
        </w:rPr>
        <w:t xml:space="preserve"> štetnih djelovanja koje ugrožavaju prava i interese pacijenata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Mehanizmi povratnih informacija: kreirati kanale za povratne informacije, te tražiti izvještaje o poduzetim mjerama i prijedlozima o zdravstvenim inicijativama.</w:t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Etički standardi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Povjerljivost:</w:t>
      </w:r>
      <w:r>
        <w:rPr>
          <w:rFonts w:cs="Times New Roman" w:ascii="Times New Roman" w:hAnsi="Times New Roman"/>
          <w:sz w:val="24"/>
          <w:szCs w:val="24"/>
        </w:rPr>
        <w:t xml:space="preserve"> osigurati povjerljivost svih ličnih zdravstvenih informacija koje se susreću u aktivnostima Savjeta. Članovi zdravstvenog savjeta u svome radu obavezni su postupati tako da ne ugroze obavezu čuvanja službene tajne.  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Transparentnost:</w:t>
      </w:r>
      <w:r>
        <w:rPr>
          <w:rFonts w:cs="Times New Roman" w:ascii="Times New Roman" w:hAnsi="Times New Roman"/>
          <w:sz w:val="24"/>
          <w:szCs w:val="24"/>
        </w:rPr>
        <w:t xml:space="preserve"> provoditi sve aktivnosti savjeta sa transparentnošću i odgovornošću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Pravda:</w:t>
      </w:r>
      <w:r>
        <w:rPr>
          <w:rFonts w:cs="Times New Roman" w:ascii="Times New Roman" w:hAnsi="Times New Roman"/>
          <w:sz w:val="24"/>
          <w:szCs w:val="24"/>
        </w:rPr>
        <w:t xml:space="preserve"> osigurati da sve zdravstvene inicijative, prijedlozi i preporuke budu pravedne, pružajući pristup svim segmentima populacije.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Napomena: bliže uređenje broja i sastava članova zdravstvenog savjeta, mandat, način izbora, kao i način finansiranja određuje se Statutom opštine.</w:t>
      </w:r>
    </w:p>
    <w:p>
      <w:pPr>
        <w:pStyle w:val="Normal"/>
        <w:tabs>
          <w:tab w:val="clear" w:pos="720"/>
          <w:tab w:val="left" w:pos="369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369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3690" w:leader="none"/>
        </w:tabs>
        <w:spacing w:before="0" w:after="16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Zdravstveni savjet Ministarstva zdravstva Kantona Sarajevo </w:t>
      </w:r>
    </w:p>
    <w:p>
      <w:pPr>
        <w:pStyle w:val="Normal"/>
        <w:tabs>
          <w:tab w:val="clear" w:pos="720"/>
          <w:tab w:val="left" w:pos="3690" w:leader="none"/>
        </w:tabs>
        <w:spacing w:before="0" w:after="1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Sarajevo, februar 2025. god.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751e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751e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751e2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751e2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751e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6651-6C74-40B4-B4B8-9D524C80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LibreOffice/7.2.7.2$Windows_X86_64 LibreOffice_project/8d71d29d553c0f7dcbfa38fbfda25ee34cce99a2</Application>
  <AppVersion>15.0000</AppVersion>
  <DocSecurity>0</DocSecurity>
  <Pages>3</Pages>
  <Words>634</Words>
  <Characters>4154</Characters>
  <CharactersWithSpaces>5051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2025-02-17T07:39:00Z</dcterms:created>
  <dc:creator>Ljekarska Komora KS</dc:creator>
  <dc:description/>
  <dc:language>bs-BA</dc:language>
  <cp:lastModifiedBy/>
  <cp:lastPrinted>2025-02-17T10:19:41Z</cp:lastPrinted>
  <dcterms:modified xsi:type="dcterms:W3CDTF">2025-03-05T09:44:53Z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